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8B" w:rsidRPr="0027538B" w:rsidRDefault="0027538B" w:rsidP="0027538B">
      <w:pPr>
        <w:spacing w:before="278" w:after="278" w:line="240" w:lineRule="auto"/>
        <w:outlineLvl w:val="0"/>
        <w:rPr>
          <w:rFonts w:ascii="Times New Roman" w:eastAsia="Times New Roman" w:hAnsi="Times New Roman" w:cs="Times New Roman"/>
          <w:b/>
          <w:bCs/>
          <w:color w:val="800000"/>
          <w:kern w:val="36"/>
          <w:sz w:val="28"/>
          <w:szCs w:val="28"/>
          <w:lang w:eastAsia="it-IT"/>
        </w:rPr>
      </w:pPr>
      <w:proofErr w:type="spellStart"/>
      <w:r w:rsidRPr="0027538B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it-IT"/>
        </w:rPr>
        <w:t>C.D.I.</w:t>
      </w:r>
      <w:proofErr w:type="spellEnd"/>
      <w:r w:rsidRPr="0027538B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it-IT"/>
        </w:rPr>
        <w:t xml:space="preserve"> ( CENTRI DIURNI INTEGRATI E ALZHEIMER)</w:t>
      </w:r>
    </w:p>
    <w:p w:rsidR="0027538B" w:rsidRPr="0027538B" w:rsidRDefault="0027538B" w:rsidP="002753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538B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Descrizione</w:t>
      </w:r>
    </w:p>
    <w:p w:rsidR="0027538B" w:rsidRPr="0027538B" w:rsidRDefault="0027538B" w:rsidP="0027538B">
      <w:pPr>
        <w:spacing w:after="0" w:line="240" w:lineRule="auto"/>
        <w:ind w:left="1021" w:hanging="1151"/>
        <w:outlineLvl w:val="5"/>
        <w:rPr>
          <w:rFonts w:ascii="Arial" w:eastAsia="Times New Roman" w:hAnsi="Arial" w:cs="Arial"/>
          <w:lang w:eastAsia="it-IT"/>
        </w:rPr>
      </w:pPr>
      <w:r w:rsidRPr="0027538B">
        <w:rPr>
          <w:rFonts w:ascii="Arial" w:eastAsia="Times New Roman" w:hAnsi="Arial" w:cs="Arial"/>
          <w:lang w:eastAsia="it-IT"/>
        </w:rPr>
        <w:t>Assistenza diurna per anziani parzialmente autosufficienti o non autosufficienti, situazione intermedia</w:t>
      </w:r>
    </w:p>
    <w:p w:rsidR="0027538B" w:rsidRPr="0027538B" w:rsidRDefault="0027538B" w:rsidP="0027538B">
      <w:pPr>
        <w:spacing w:after="0" w:line="240" w:lineRule="auto"/>
        <w:ind w:left="1021" w:hanging="1151"/>
        <w:outlineLvl w:val="5"/>
        <w:rPr>
          <w:rFonts w:ascii="Arial" w:eastAsia="Times New Roman" w:hAnsi="Arial" w:cs="Arial"/>
          <w:lang w:eastAsia="it-IT"/>
        </w:rPr>
      </w:pPr>
      <w:r w:rsidRPr="0027538B">
        <w:rPr>
          <w:rFonts w:ascii="Arial" w:eastAsia="Times New Roman" w:hAnsi="Arial" w:cs="Arial"/>
          <w:lang w:eastAsia="it-IT"/>
        </w:rPr>
        <w:t>tra l’assistenza domiciliare e l’assistenza residenziale.</w:t>
      </w:r>
    </w:p>
    <w:p w:rsidR="0027538B" w:rsidRPr="0027538B" w:rsidRDefault="0027538B" w:rsidP="0027538B">
      <w:pPr>
        <w:spacing w:after="0" w:line="240" w:lineRule="auto"/>
        <w:ind w:left="1151" w:hanging="1151"/>
        <w:outlineLvl w:val="5"/>
        <w:rPr>
          <w:rFonts w:ascii="Arial" w:eastAsia="Times New Roman" w:hAnsi="Arial" w:cs="Arial"/>
          <w:lang w:eastAsia="it-IT"/>
        </w:rPr>
      </w:pPr>
      <w:r w:rsidRPr="0027538B">
        <w:rPr>
          <w:rFonts w:ascii="Arial" w:eastAsia="Times New Roman" w:hAnsi="Arial" w:cs="Arial"/>
          <w:lang w:eastAsia="it-IT"/>
        </w:rPr>
        <w:t>L’assistenza diurna socio-sanitaria viene erogata nel Centro Diurno Integrato (CDI).</w:t>
      </w:r>
    </w:p>
    <w:p w:rsidR="0027538B" w:rsidRPr="0027538B" w:rsidRDefault="0027538B" w:rsidP="002753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538B" w:rsidRPr="0027538B" w:rsidRDefault="0027538B" w:rsidP="0027538B">
      <w:pPr>
        <w:spacing w:after="0" w:line="240" w:lineRule="auto"/>
        <w:ind w:left="1151" w:hanging="1151"/>
        <w:outlineLvl w:val="5"/>
        <w:rPr>
          <w:rFonts w:ascii="Arial" w:eastAsia="Times New Roman" w:hAnsi="Arial" w:cs="Arial"/>
          <w:b/>
          <w:bCs/>
          <w:lang w:eastAsia="it-IT"/>
        </w:rPr>
      </w:pPr>
      <w:r w:rsidRPr="0027538B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Per chi</w:t>
      </w:r>
    </w:p>
    <w:p w:rsidR="0027538B" w:rsidRPr="0027538B" w:rsidRDefault="0027538B" w:rsidP="002753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538B">
        <w:rPr>
          <w:rFonts w:ascii="Arial" w:eastAsia="Times New Roman" w:hAnsi="Arial" w:cs="Arial"/>
          <w:lang w:eastAsia="it-IT"/>
        </w:rPr>
        <w:t>Per gli anziani parzialmente autosufficienti o non autosufficienti, con necessità di assistenza diurna e cure sanitarie che superano la capacità del solo intervento domiciliare, ma che non richiedono ancora un ricovero in struttura residenziale.</w:t>
      </w:r>
    </w:p>
    <w:p w:rsidR="0027538B" w:rsidRPr="0027538B" w:rsidRDefault="0027538B" w:rsidP="002753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538B" w:rsidRPr="0027538B" w:rsidRDefault="0027538B" w:rsidP="002753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538B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Prestazioni o modalità</w:t>
      </w:r>
    </w:p>
    <w:p w:rsidR="0027538B" w:rsidRPr="0027538B" w:rsidRDefault="0027538B" w:rsidP="002753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538B">
        <w:rPr>
          <w:rFonts w:ascii="Arial" w:eastAsia="Times New Roman" w:hAnsi="Arial" w:cs="Arial"/>
          <w:lang w:eastAsia="it-IT"/>
        </w:rPr>
        <w:t xml:space="preserve">L’assistenza fornita è personalizzata e di tipo integrato </w:t>
      </w:r>
      <w:proofErr w:type="spellStart"/>
      <w:r w:rsidRPr="0027538B">
        <w:rPr>
          <w:rFonts w:ascii="Arial" w:eastAsia="Times New Roman" w:hAnsi="Arial" w:cs="Arial"/>
          <w:lang w:eastAsia="it-IT"/>
        </w:rPr>
        <w:t>multiprofessionale</w:t>
      </w:r>
      <w:proofErr w:type="spellEnd"/>
      <w:r w:rsidRPr="0027538B">
        <w:rPr>
          <w:rFonts w:ascii="Arial" w:eastAsia="Times New Roman" w:hAnsi="Arial" w:cs="Arial"/>
          <w:lang w:eastAsia="it-IT"/>
        </w:rPr>
        <w:t xml:space="preserve"> con prestazioni sanitarie mediche, infermieristiche, riabilitative; assistenziali (ad esempio, aiuto nella alimentazione e cura dell’igiene personale) e attività educativa (di gruppo o individuale) e di socializzazione, quali attività manuali e pratiche(lettura, pittura, colloqui, ecc..) al fine di contenere il rallentamento psicomotorio e la propensione all’isolamento sociale e culturale che caratterizza in particolare la non autosufficienza.</w:t>
      </w:r>
    </w:p>
    <w:p w:rsidR="0027538B" w:rsidRPr="0027538B" w:rsidRDefault="0027538B" w:rsidP="002753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538B">
        <w:rPr>
          <w:rFonts w:ascii="Arial" w:eastAsia="Times New Roman" w:hAnsi="Arial" w:cs="Arial"/>
          <w:lang w:eastAsia="it-IT"/>
        </w:rPr>
        <w:t xml:space="preserve">Tra gli obiettivi vi è quello di fornire un sostegno ai casi più gravi, che durante il giorno sarebbero soli, e di garantire alla famiglia il sollievo della gravosità dell’assistenza diurna. </w:t>
      </w:r>
    </w:p>
    <w:p w:rsidR="0027538B" w:rsidRPr="0027538B" w:rsidRDefault="0027538B" w:rsidP="002753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538B">
        <w:rPr>
          <w:rFonts w:ascii="Arial" w:eastAsia="Times New Roman" w:hAnsi="Arial" w:cs="Arial"/>
          <w:lang w:eastAsia="it-IT"/>
        </w:rPr>
        <w:t>Accanto a queste prestazioni sopraesposte esistono nel territorio Centri Diurni Integrati per la patologia di Alzheimer ai quali si accede presentando la diagnosi specialistica.</w:t>
      </w:r>
    </w:p>
    <w:p w:rsidR="0027538B" w:rsidRPr="0027538B" w:rsidRDefault="0027538B" w:rsidP="002753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538B" w:rsidRPr="0027538B" w:rsidRDefault="0027538B" w:rsidP="002753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538B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Dove si eroga</w:t>
      </w:r>
    </w:p>
    <w:p w:rsidR="0027538B" w:rsidRPr="0027538B" w:rsidRDefault="0027538B" w:rsidP="002753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538B">
        <w:rPr>
          <w:rFonts w:ascii="Arial" w:eastAsia="Times New Roman" w:hAnsi="Arial" w:cs="Arial"/>
          <w:lang w:eastAsia="it-IT"/>
        </w:rPr>
        <w:t>Presso i Centri diurni integrati accreditati nella Regione Lombardia. In ogni ATS \ ASST di riferimento sono disponibili gli elenchi dei CDI relativi alla loro ubicazione.</w:t>
      </w:r>
    </w:p>
    <w:p w:rsidR="0027538B" w:rsidRPr="0027538B" w:rsidRDefault="0027538B" w:rsidP="002753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538B" w:rsidRPr="0027538B" w:rsidRDefault="0027538B" w:rsidP="002753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538B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Costi</w:t>
      </w:r>
    </w:p>
    <w:p w:rsidR="0027538B" w:rsidRPr="0027538B" w:rsidRDefault="0027538B" w:rsidP="002753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538B">
        <w:rPr>
          <w:rFonts w:ascii="Arial" w:eastAsia="Times New Roman" w:hAnsi="Arial" w:cs="Arial"/>
          <w:lang w:eastAsia="it-IT"/>
        </w:rPr>
        <w:t>L’</w:t>
      </w:r>
      <w:proofErr w:type="spellStart"/>
      <w:r w:rsidRPr="0027538B">
        <w:rPr>
          <w:rFonts w:ascii="Arial" w:eastAsia="Times New Roman" w:hAnsi="Arial" w:cs="Arial"/>
          <w:lang w:eastAsia="it-IT"/>
        </w:rPr>
        <w:t>ATS\ASST</w:t>
      </w:r>
      <w:proofErr w:type="spellEnd"/>
      <w:r w:rsidRPr="0027538B">
        <w:rPr>
          <w:rFonts w:ascii="Arial" w:eastAsia="Times New Roman" w:hAnsi="Arial" w:cs="Arial"/>
          <w:lang w:eastAsia="it-IT"/>
        </w:rPr>
        <w:t xml:space="preserve"> di competenza, Monza o </w:t>
      </w:r>
      <w:proofErr w:type="spellStart"/>
      <w:r w:rsidRPr="0027538B">
        <w:rPr>
          <w:rFonts w:ascii="Arial" w:eastAsia="Times New Roman" w:hAnsi="Arial" w:cs="Arial"/>
          <w:lang w:eastAsia="it-IT"/>
        </w:rPr>
        <w:t>Vimercate</w:t>
      </w:r>
      <w:proofErr w:type="spellEnd"/>
      <w:r w:rsidRPr="0027538B">
        <w:rPr>
          <w:rFonts w:ascii="Arial" w:eastAsia="Times New Roman" w:hAnsi="Arial" w:cs="Arial"/>
          <w:lang w:eastAsia="it-IT"/>
        </w:rPr>
        <w:t>, autorizza la frequenza dell’utente al CDI sostenendo i costi sanitari della retta. Restano a carico del singolo i costi assistenziali definiti in autonomia dall’Ente gestore e pubblicizzati nella “Carta dei Servizi” del CDI.</w:t>
      </w:r>
    </w:p>
    <w:p w:rsidR="0027538B" w:rsidRPr="0027538B" w:rsidRDefault="0027538B" w:rsidP="002753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538B" w:rsidRPr="0027538B" w:rsidRDefault="0027538B" w:rsidP="002753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538B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Percorso di accesso</w:t>
      </w:r>
    </w:p>
    <w:p w:rsidR="0027538B" w:rsidRPr="0027538B" w:rsidRDefault="0027538B" w:rsidP="002753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538B">
        <w:rPr>
          <w:rFonts w:ascii="Arial" w:eastAsia="Times New Roman" w:hAnsi="Arial" w:cs="Arial"/>
          <w:lang w:eastAsia="it-IT"/>
        </w:rPr>
        <w:lastRenderedPageBreak/>
        <w:t>Per l’accesso al CDI è necessario presentare alla struttura scelta dell’interessato la richiesta del Medico di Medicina Generale (medico di famiglia). La struttura valuta la richiesta, comunicando poi all’Asl l’eventuale avvenuto inserimento.</w:t>
      </w:r>
    </w:p>
    <w:p w:rsidR="0027538B" w:rsidRPr="0027538B" w:rsidRDefault="0027538B" w:rsidP="002753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538B" w:rsidRPr="0027538B" w:rsidRDefault="0027538B" w:rsidP="002753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538B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Ruolo dell’ATS \ ASST</w:t>
      </w:r>
    </w:p>
    <w:p w:rsidR="0027538B" w:rsidRPr="0027538B" w:rsidRDefault="0027538B" w:rsidP="002753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538B">
        <w:rPr>
          <w:rFonts w:ascii="Arial" w:eastAsia="Times New Roman" w:hAnsi="Arial" w:cs="Arial"/>
          <w:lang w:eastAsia="it-IT"/>
        </w:rPr>
        <w:t>Oltre a sostenere gli oneri sanitari per le persone non autosufficienti, ciascuna per il proprio compito, l’</w:t>
      </w:r>
      <w:proofErr w:type="spellStart"/>
      <w:r w:rsidRPr="0027538B">
        <w:rPr>
          <w:rFonts w:ascii="Arial" w:eastAsia="Times New Roman" w:hAnsi="Arial" w:cs="Arial"/>
          <w:lang w:eastAsia="it-IT"/>
        </w:rPr>
        <w:t>Ats</w:t>
      </w:r>
      <w:proofErr w:type="spellEnd"/>
      <w:r w:rsidRPr="0027538B">
        <w:rPr>
          <w:rFonts w:ascii="Arial" w:eastAsia="Times New Roman" w:hAnsi="Arial" w:cs="Arial"/>
          <w:lang w:eastAsia="it-IT"/>
        </w:rPr>
        <w:t xml:space="preserve"> e le </w:t>
      </w:r>
      <w:proofErr w:type="spellStart"/>
      <w:r w:rsidRPr="0027538B">
        <w:rPr>
          <w:rFonts w:ascii="Arial" w:eastAsia="Times New Roman" w:hAnsi="Arial" w:cs="Arial"/>
          <w:lang w:eastAsia="it-IT"/>
        </w:rPr>
        <w:t>Asst</w:t>
      </w:r>
      <w:proofErr w:type="spellEnd"/>
      <w:r w:rsidRPr="0027538B">
        <w:rPr>
          <w:rFonts w:ascii="Arial" w:eastAsia="Times New Roman" w:hAnsi="Arial" w:cs="Arial"/>
          <w:lang w:eastAsia="it-IT"/>
        </w:rPr>
        <w:t xml:space="preserve"> hanno il compito di controllare l’appropriatezza e la qualità delle prestazioni erogate e di verificare i requisiti strutturali, gestionali ed organizzativi necessari al CDI per mantenere l’accreditamento regionale.</w:t>
      </w:r>
    </w:p>
    <w:p w:rsidR="0027538B" w:rsidRPr="0027538B" w:rsidRDefault="0027538B" w:rsidP="002753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538B" w:rsidRPr="0027538B" w:rsidRDefault="0027538B" w:rsidP="002753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538B" w:rsidRPr="0027538B" w:rsidRDefault="0027538B" w:rsidP="002753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538B" w:rsidRPr="0027538B" w:rsidRDefault="0027538B" w:rsidP="002753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538B" w:rsidRPr="0027538B" w:rsidRDefault="0027538B" w:rsidP="002753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538B" w:rsidRPr="0027538B" w:rsidRDefault="0027538B" w:rsidP="002753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538B" w:rsidRPr="0027538B" w:rsidRDefault="0027538B" w:rsidP="002753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25E5" w:rsidRDefault="00E025E5"/>
    <w:sectPr w:rsidR="00E025E5" w:rsidSect="00E025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538B"/>
    <w:rsid w:val="000A0076"/>
    <w:rsid w:val="0027538B"/>
    <w:rsid w:val="00E025E5"/>
    <w:rsid w:val="00E2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5E5"/>
  </w:style>
  <w:style w:type="paragraph" w:styleId="Titolo1">
    <w:name w:val="heading 1"/>
    <w:basedOn w:val="Normale"/>
    <w:link w:val="Titolo1Carattere"/>
    <w:uiPriority w:val="9"/>
    <w:qFormat/>
    <w:rsid w:val="0027538B"/>
    <w:pPr>
      <w:spacing w:before="278" w:after="278" w:line="240" w:lineRule="auto"/>
      <w:outlineLvl w:val="0"/>
    </w:pPr>
    <w:rPr>
      <w:rFonts w:ascii="Times New Roman" w:eastAsia="Times New Roman" w:hAnsi="Times New Roman" w:cs="Times New Roman"/>
      <w:b/>
      <w:bCs/>
      <w:color w:val="800000"/>
      <w:kern w:val="36"/>
      <w:sz w:val="48"/>
      <w:szCs w:val="48"/>
      <w:lang w:eastAsia="it-IT"/>
    </w:rPr>
  </w:style>
  <w:style w:type="paragraph" w:styleId="Titolo6">
    <w:name w:val="heading 6"/>
    <w:basedOn w:val="Normale"/>
    <w:link w:val="Titolo6Carattere"/>
    <w:uiPriority w:val="9"/>
    <w:qFormat/>
    <w:rsid w:val="0027538B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7538B"/>
    <w:rPr>
      <w:rFonts w:ascii="Times New Roman" w:eastAsia="Times New Roman" w:hAnsi="Times New Roman" w:cs="Times New Roman"/>
      <w:b/>
      <w:bCs/>
      <w:color w:val="800000"/>
      <w:kern w:val="36"/>
      <w:sz w:val="48"/>
      <w:szCs w:val="48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7538B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753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GambarelliG</dc:creator>
  <cp:lastModifiedBy>GambarelliG</cp:lastModifiedBy>
  <cp:revision>1</cp:revision>
  <dcterms:created xsi:type="dcterms:W3CDTF">2018-02-02T13:59:00Z</dcterms:created>
  <dcterms:modified xsi:type="dcterms:W3CDTF">2018-02-02T13:59:00Z</dcterms:modified>
</cp:coreProperties>
</file>